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4E" w:rsidRPr="00A215DD" w:rsidRDefault="0037314E" w:rsidP="0037314E">
      <w:pPr>
        <w:tabs>
          <w:tab w:val="left" w:pos="7605"/>
        </w:tabs>
        <w:spacing w:after="0" w:line="240" w:lineRule="auto"/>
        <w:ind w:firstLine="709"/>
        <w:jc w:val="right"/>
        <w:rPr>
          <w:rFonts w:ascii="Times New Roman" w:hAnsi="Times New Roman" w:cs="Times New Roman"/>
          <w:b/>
          <w:color w:val="000000" w:themeColor="text1"/>
          <w:sz w:val="24"/>
          <w:szCs w:val="24"/>
        </w:rPr>
      </w:pPr>
      <w:bookmarkStart w:id="0" w:name="_GoBack"/>
      <w:bookmarkEnd w:id="0"/>
      <w:r w:rsidRPr="00A215DD">
        <w:rPr>
          <w:rFonts w:ascii="Times New Roman" w:hAnsi="Times New Roman" w:cs="Times New Roman"/>
          <w:b/>
          <w:color w:val="000000" w:themeColor="text1"/>
          <w:sz w:val="24"/>
          <w:szCs w:val="24"/>
        </w:rPr>
        <w:t>Приложение № 4</w:t>
      </w:r>
    </w:p>
    <w:p w:rsidR="0037314E" w:rsidRPr="00A215DD" w:rsidRDefault="0037314E" w:rsidP="0037314E">
      <w:pPr>
        <w:tabs>
          <w:tab w:val="left" w:pos="7605"/>
        </w:tabs>
        <w:spacing w:after="0" w:line="240" w:lineRule="auto"/>
        <w:ind w:firstLine="709"/>
        <w:jc w:val="right"/>
        <w:rPr>
          <w:rFonts w:ascii="Times New Roman" w:hAnsi="Times New Roman" w:cs="Times New Roman"/>
          <w:b/>
          <w:color w:val="000000" w:themeColor="text1"/>
          <w:sz w:val="24"/>
          <w:szCs w:val="24"/>
        </w:rPr>
      </w:pPr>
      <w:r w:rsidRPr="00A215DD">
        <w:rPr>
          <w:rFonts w:ascii="Times New Roman" w:hAnsi="Times New Roman" w:cs="Times New Roman"/>
          <w:b/>
          <w:color w:val="000000" w:themeColor="text1"/>
          <w:sz w:val="24"/>
          <w:szCs w:val="24"/>
        </w:rPr>
        <w:t>Пример судебной практики в спорах об обязании в оформлении полиса ОСАГО</w:t>
      </w:r>
    </w:p>
    <w:p w:rsidR="0037314E" w:rsidRPr="00A215DD" w:rsidRDefault="0037314E" w:rsidP="0037314E">
      <w:pPr>
        <w:rPr>
          <w:rFonts w:ascii="Times New Roman" w:hAnsi="Times New Roman" w:cs="Times New Roman"/>
          <w:sz w:val="24"/>
          <w:szCs w:val="24"/>
        </w:rPr>
      </w:pPr>
    </w:p>
    <w:p w:rsidR="0037314E" w:rsidRPr="00A215DD" w:rsidRDefault="0037314E" w:rsidP="0037314E">
      <w:pPr>
        <w:shd w:val="clear" w:color="auto" w:fill="FFFFFF"/>
        <w:spacing w:after="0" w:line="252" w:lineRule="atLeast"/>
        <w:ind w:firstLine="720"/>
        <w:jc w:val="right"/>
        <w:rPr>
          <w:rFonts w:ascii="Times New Roman" w:eastAsia="Times New Roman" w:hAnsi="Times New Roman" w:cs="Times New Roman"/>
          <w:color w:val="000000"/>
          <w:sz w:val="24"/>
          <w:szCs w:val="24"/>
          <w:lang w:eastAsia="ru-RU"/>
        </w:rPr>
      </w:pPr>
      <w:r w:rsidRPr="00A215DD">
        <w:rPr>
          <w:rFonts w:ascii="Times New Roman" w:hAnsi="Times New Roman" w:cs="Times New Roman"/>
          <w:sz w:val="24"/>
          <w:szCs w:val="24"/>
        </w:rPr>
        <w:tab/>
      </w:r>
      <w:r w:rsidRPr="00A215DD">
        <w:rPr>
          <w:rFonts w:ascii="Times New Roman" w:eastAsia="Times New Roman" w:hAnsi="Times New Roman" w:cs="Times New Roman"/>
          <w:color w:val="000000"/>
          <w:sz w:val="24"/>
          <w:szCs w:val="24"/>
          <w:lang w:eastAsia="ru-RU"/>
        </w:rPr>
        <w:t>Дело №НОМЕР/2015</w:t>
      </w:r>
    </w:p>
    <w:p w:rsidR="0037314E" w:rsidRPr="00A215DD" w:rsidRDefault="0037314E" w:rsidP="0037314E">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bCs/>
          <w:color w:val="000000"/>
          <w:sz w:val="24"/>
          <w:szCs w:val="24"/>
          <w:lang w:eastAsia="ru-RU"/>
        </w:rPr>
        <w:t>РЕШЕНИЕ</w:t>
      </w:r>
    </w:p>
    <w:p w:rsidR="0037314E" w:rsidRPr="00A215DD" w:rsidRDefault="0037314E" w:rsidP="0037314E">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bCs/>
          <w:color w:val="000000"/>
          <w:sz w:val="24"/>
          <w:szCs w:val="24"/>
          <w:lang w:eastAsia="ru-RU"/>
        </w:rPr>
        <w:t>ИМЕНЕМ РОССИЙСКОЙ ФЕДЕРАЦИИ</w:t>
      </w:r>
    </w:p>
    <w:p w:rsidR="0037314E" w:rsidRPr="00A215DD" w:rsidRDefault="0037314E" w:rsidP="0037314E">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spellStart"/>
      <w:r w:rsidRPr="00A215DD">
        <w:rPr>
          <w:rFonts w:ascii="Times New Roman" w:eastAsia="Times New Roman" w:hAnsi="Times New Roman" w:cs="Times New Roman"/>
          <w:color w:val="000000"/>
          <w:sz w:val="24"/>
          <w:szCs w:val="24"/>
          <w:lang w:eastAsia="ru-RU"/>
        </w:rPr>
        <w:t>г.Йошкар</w:t>
      </w:r>
      <w:proofErr w:type="spellEnd"/>
      <w:r w:rsidRPr="00A215DD">
        <w:rPr>
          <w:rFonts w:ascii="Times New Roman" w:eastAsia="Times New Roman" w:hAnsi="Times New Roman" w:cs="Times New Roman"/>
          <w:color w:val="000000"/>
          <w:sz w:val="24"/>
          <w:szCs w:val="24"/>
          <w:lang w:eastAsia="ru-RU"/>
        </w:rPr>
        <w:t>-Ола ДД.ММ.2015 года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Йошкар-Олинский городской суд Республики Марий Эл в составе:</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председательствующего судьи ФИО,</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при секретаре ФИО,</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рассмотрев в открытом судебном заседании гражданское дело по иску ФИО1</w:t>
      </w:r>
      <w:r w:rsidR="00020989"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к СТРАХОВЩИКУ о возложении обязанности заключить договор обязательного страхования гражданской ответственности владельцев транспортных средств, компенсации морального вреда, судебных расходов,</w:t>
      </w:r>
    </w:p>
    <w:p w:rsidR="0037314E" w:rsidRPr="00A215DD" w:rsidRDefault="0037314E" w:rsidP="0037314E">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УСТАНОВИЛ:</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ФИО1 обратился в суд с иском к СТРАХОВЩИКУ, просил обязать ответчика заключить с ним договор обязательного страхования гражданской ответственности владельцев транспортных средств (далее – договор ОСАГО) без дополнительных страховых договоров, взыскать с СТРАХОВЩИКА компенсацию морального вреда в размере &lt;данные изъяты&gt; руб., расходы на ксерокопирование документов в размере &lt;данные изъяты&gt; руб., расходы на оплату услуг представителя в размере &lt;данные изъяты&gt; руб., почтовые расходы в размере &lt;данные изъяты&gt; руб.</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обоснование указал, что &lt;данные изъяты&gt; ФИО1 обратился в офис СТРАХОВЩИКА на &lt;данные изъяты&gt; для заключения договора ОСАГО, однако ему отказали в его заключении. На следующий день истец направил почтой заявление о заключении с ним договора страхования по ОСАГО с приложением всех обязательных документов в офис страховой компании, однако до настоящего времени договор ОСАГО не заключен. ФИО1 п</w:t>
      </w:r>
      <w:r w:rsidR="00020989" w:rsidRPr="00A215DD">
        <w:rPr>
          <w:rFonts w:ascii="Times New Roman" w:eastAsia="Times New Roman" w:hAnsi="Times New Roman" w:cs="Times New Roman"/>
          <w:color w:val="000000"/>
          <w:sz w:val="24"/>
          <w:szCs w:val="24"/>
          <w:lang w:eastAsia="ru-RU"/>
        </w:rPr>
        <w:t>олагает, что нарушены его права</w:t>
      </w:r>
      <w:r w:rsidRPr="00A215DD">
        <w:rPr>
          <w:rFonts w:ascii="Times New Roman" w:eastAsia="Times New Roman" w:hAnsi="Times New Roman" w:cs="Times New Roman"/>
          <w:color w:val="000000"/>
          <w:sz w:val="24"/>
          <w:szCs w:val="24"/>
          <w:lang w:eastAsia="ru-RU"/>
        </w:rPr>
        <w:t xml:space="preserve"> как потребителя, поскольку страховая компания не вправе обусловливать оказание одних услуг другими услугами, не вправе отказывать ему в заключении договора, также истец претерпел моральный ущерб и понес убытки, связанные с необходимостью направления заявления по почте.</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судебном заседании ФИО1 исковые требования поддержал в полном объеме.</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Представитель СТРАХОВЩИКА ФИО2 не возражала против удовлетворения требования о возложении обязанности заключить договор ОСАГО, в остальной части не согласилась с иском, пояснила, что ответчиком</w:t>
      </w:r>
      <w:r w:rsidR="00856B46" w:rsidRPr="00A215DD">
        <w:rPr>
          <w:rFonts w:ascii="Times New Roman" w:eastAsia="Times New Roman" w:hAnsi="Times New Roman" w:cs="Times New Roman"/>
          <w:color w:val="000000"/>
          <w:sz w:val="24"/>
          <w:szCs w:val="24"/>
          <w:lang w:eastAsia="ru-RU"/>
        </w:rPr>
        <w:t xml:space="preserve"> &lt;данные изъяты&gt; </w:t>
      </w:r>
      <w:r w:rsidRPr="00A215DD">
        <w:rPr>
          <w:rFonts w:ascii="Times New Roman" w:eastAsia="Times New Roman" w:hAnsi="Times New Roman" w:cs="Times New Roman"/>
          <w:color w:val="000000"/>
          <w:sz w:val="24"/>
          <w:szCs w:val="24"/>
          <w:lang w:eastAsia="ru-RU"/>
        </w:rPr>
        <w:t>было направлено письмо в адрес ФИО1 с просьбой предоставления надлежащим образом оформленных документов, подтверждающих владение транспортным средством на законном основании.</w:t>
      </w:r>
      <w:r w:rsidR="00856B46" w:rsidRPr="00A215DD">
        <w:rPr>
          <w:rFonts w:ascii="Times New Roman" w:eastAsia="Times New Roman" w:hAnsi="Times New Roman" w:cs="Times New Roman"/>
          <w:color w:val="000000"/>
          <w:sz w:val="24"/>
          <w:szCs w:val="24"/>
          <w:lang w:eastAsia="ru-RU"/>
        </w:rPr>
        <w:t xml:space="preserve"> &lt;данные изъяты&gt; </w:t>
      </w:r>
      <w:r w:rsidRPr="00A215DD">
        <w:rPr>
          <w:rFonts w:ascii="Times New Roman" w:eastAsia="Times New Roman" w:hAnsi="Times New Roman" w:cs="Times New Roman"/>
          <w:color w:val="000000"/>
          <w:sz w:val="24"/>
          <w:szCs w:val="24"/>
          <w:lang w:eastAsia="ru-RU"/>
        </w:rPr>
        <w:t>ФИО1 направлено СМС-сообщение с приглашением его на заключение договора в офис СТРАХОВЩИКА, однако истец до настоящего времени не явился в офис страховой компании, такое действие истца расценивается как злоупотребление правом; по ее мнению, ввиду уклонения самого истца от заключения договора, заявленные требования удовлетворению не подлежат.</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Заслушав лиц, участвующих в деле, изучив материалы дела, суд приходит к следующему.</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Пунктом 2 статьи 3 Закона Российской Федерации от 27 ноября 1992 года № 4015-1 «Об организации страхового дела в Российской Федерации» предусмотрено, что страхование осуществляется в форме добровольного страхования и обязательного страхования.</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Согласно п.1 ст.927 Гражданского кодекса Российской Федерации (ГК РФ)</w:t>
      </w:r>
      <w:r w:rsidR="00667711" w:rsidRPr="00A215DD">
        <w:rPr>
          <w:rFonts w:ascii="Times New Roman" w:eastAsia="Times New Roman" w:hAnsi="Times New Roman" w:cs="Times New Roman"/>
          <w:color w:val="000000"/>
          <w:sz w:val="24"/>
          <w:szCs w:val="24"/>
          <w:lang w:eastAsia="ru-RU"/>
        </w:rPr>
        <w:t>,</w:t>
      </w:r>
      <w:r w:rsidRPr="00A215DD">
        <w:rPr>
          <w:rFonts w:ascii="Times New Roman" w:eastAsia="Times New Roman" w:hAnsi="Times New Roman" w:cs="Times New Roman"/>
          <w:color w:val="000000"/>
          <w:sz w:val="24"/>
          <w:szCs w:val="24"/>
          <w:lang w:eastAsia="ru-RU"/>
        </w:rPr>
        <w:t xml:space="preserve"> страхование осуществляется на основании договоров имущественного или личного </w:t>
      </w:r>
      <w:r w:rsidRPr="00A215DD">
        <w:rPr>
          <w:rFonts w:ascii="Times New Roman" w:eastAsia="Times New Roman" w:hAnsi="Times New Roman" w:cs="Times New Roman"/>
          <w:color w:val="000000"/>
          <w:sz w:val="24"/>
          <w:szCs w:val="24"/>
          <w:lang w:eastAsia="ru-RU"/>
        </w:rPr>
        <w:lastRenderedPageBreak/>
        <w:t>страхования, заключаемых гражданином или юридическим лицом (страхователем) со страховой организацией (страховщиком).</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силу положений п.1, 2 ст.935 ГК РФ законом на указанных в нем лиц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 При этом обязанность страховать свою жизнь или здоровье не может быть возложена на гражданина по закону.</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Согласно ст.1 Федерального закона от 25.04.2002 №40-ФЗ «Об обязательном страховании гражданской ответственности владельцев транспортных средств» 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Пунктом 1 статьи 4 Федерального от 25.04.2002 №40-ФЗ на владельцев транспортных средств возложена обязанность на условиях и в порядке, которые установлены названным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Согласно ч.3 ст.15 Федерального от 25.04.2002 №40-ФЗ для заключения договора обязательного страхования страхователь представляет страховщику следующие документы:</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а) заявление о заключении договора обязательного страхования;</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б) паспорт или иной удостоверяющий личность документ (если страхователем является физическое лицо);</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свидетельство о государственной регистрации юридического лица (если страхователем является юридическое лицо);</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г) 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или технический талон либо аналогичные документы);</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д) 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допущены только определенные лица);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е) диагностическая карта, содержащая сведения о соответствии транспортного средства обязательным требованиям безопасности транспортных средств.</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Согласно п.11 данной статьи Банком России устанавливаются форма заявления о заключении договора обязательного страхования, форма страхового полиса обязательного страхования и форма документа, содержащего сведения о страховании.</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СТРАХОВЩИК, являясь коммерческой организацией, заключает договоры по всем видам имущественного, личного страхования и страхования ответственности.</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 xml:space="preserve">Истцом представлен суду договор купли-продажи транспортного средства от &lt;данные изъяты&gt; и паспорт транспортного средства &lt;данные изъяты&gt;, согласно которому ФИО1 принадлежит на праве собственности автомобиль &lt;данные изъяты&gt;. Из договора купли-продажи транспортного средства от &lt;данные изъяты&gt;, заключенного </w:t>
      </w:r>
      <w:r w:rsidRPr="00A215DD">
        <w:rPr>
          <w:rFonts w:ascii="Times New Roman" w:eastAsia="Times New Roman" w:hAnsi="Times New Roman" w:cs="Times New Roman"/>
          <w:color w:val="000000"/>
          <w:sz w:val="24"/>
          <w:szCs w:val="24"/>
          <w:lang w:eastAsia="ru-RU"/>
        </w:rPr>
        <w:lastRenderedPageBreak/>
        <w:t>между ФИО3 и ФИО1 следует, что ФИО3 продала автомобиль истцу, который является его собственником в настоящее время, имеет право управления транспортными средствами.</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ФИО1 пояснил, что &lt;данные изъяты&gt; он обратился в офис СТРАХОВЩИКА на &lt;данные изъяты&gt; для заключения договора страхования по ОСАГО, однако ему сообщили, что договор страхования по ОСАГО с ним заключаться не будет, в любом случае нужно будет заключить дополнительный договор страхования жизни или имущества.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Впоследствии &lt;данные изъяты&gt; ФИО1 направил по почте в адрес страховой компании СТРАХОВЩИКА заявление о заключении договора ОСАГО, копию ПТС, копию паспорта, копию диагностической карты, договор купли-продажи транспортного средства, копию водительского удостоверения, копию свидетельства права собственности на автомобиль, что подтверждается квитанцией от</w:t>
      </w:r>
      <w:r w:rsidR="005119D7"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&lt;данные изъяты&gt;</w:t>
      </w:r>
      <w:r w:rsidR="005119D7"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и описью вложения с печатью Почты России.</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Письмом от</w:t>
      </w:r>
      <w:r w:rsidR="005119D7"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&lt;данные изъяты&gt;</w:t>
      </w:r>
      <w:r w:rsidR="005119D7"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(исх.</w:t>
      </w:r>
      <w:r w:rsidR="005119D7"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&lt;данные изъяты&gt;), представленным истцом в материалы дела, СТРАХОВЩИК сообщило ФИО1 о том, что истец не является собственником автомобиля, предложило представить надлежащим образом оформленные документы, подтверждающие владение транспортным средством на законном основании. Данное письмо истцу направлено</w:t>
      </w:r>
      <w:r w:rsidR="004471D0"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&lt;данные изъяты&gt;.</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Истец, указывая на незаконность данного ответа, пояснил, что он не может зарегистрировать автомобиль, поскольку он не имеет надлежащим образом оформленного полиса обязательного страхования гражданской ответственности владельца транспортного средства.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Данный довод истца является обоснованным, поскольку согласно абз.3 п.4 Постановления Правительства Российской Федерации от 12.08.1994 №938 «О государственной регистрации автомототранспортных средств и других видов самоходной техники на территории Российской Федерации» установлено, что регистрация, в том числе временная, и изменение регистрационных данных транспортных средств не осуществляются без представления их собственниками или иными владельцами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Изучив вышеуказанное письмо от &lt;данные изъяты&gt; (&lt;данные изъяты&gt;), суд приходит к выводу о том, что ответчик фактически отказал истцу в заключении договора ОСАГО, данный отказ является незаконным в силу следующего.</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Согласно представленным истцом документам истец при направлении заявления приложил к нему договор купли-продажи транспортного средства, заключенный</w:t>
      </w:r>
      <w:r w:rsidR="005119D7" w:rsidRPr="00A215DD">
        <w:rPr>
          <w:rFonts w:ascii="Times New Roman" w:eastAsia="Times New Roman" w:hAnsi="Times New Roman" w:cs="Times New Roman"/>
          <w:color w:val="000000"/>
          <w:sz w:val="24"/>
          <w:szCs w:val="24"/>
          <w:lang w:eastAsia="ru-RU"/>
        </w:rPr>
        <w:t xml:space="preserve"> </w:t>
      </w:r>
      <w:r w:rsidR="00983C91" w:rsidRPr="00A215DD">
        <w:rPr>
          <w:rFonts w:ascii="Times New Roman" w:eastAsia="Times New Roman" w:hAnsi="Times New Roman" w:cs="Times New Roman"/>
          <w:color w:val="000000"/>
          <w:sz w:val="24"/>
          <w:szCs w:val="24"/>
          <w:lang w:eastAsia="ru-RU"/>
        </w:rPr>
        <w:t xml:space="preserve">&lt;данные изъяты&gt; </w:t>
      </w:r>
      <w:r w:rsidRPr="00A215DD">
        <w:rPr>
          <w:rFonts w:ascii="Times New Roman" w:eastAsia="Times New Roman" w:hAnsi="Times New Roman" w:cs="Times New Roman"/>
          <w:color w:val="000000"/>
          <w:sz w:val="24"/>
          <w:szCs w:val="24"/>
          <w:lang w:eastAsia="ru-RU"/>
        </w:rPr>
        <w:t>с ФИО3. Данное обстоятельство ответчиком не опровергалось.</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Исходя из ст.1 Федерального закона от 25.04.2002 N 40-ФЗ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силу п.1 ст.223 ГК РФ право собственности у приобретателя вещи по договору возникает с момента ее передачи, если иное не предусмотрено законом или договором. Исходя из анализа п.2 ст.223 ГК РФ, согласно которому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данная норма не распространяется на транспортные средства, поскольку их отчуждение не подлежит государственной регистрации.</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lastRenderedPageBreak/>
        <w:t>Следовательно, по мнению суда, действующее законодательство связывает момент приобретения в собственность движимого имущества только с передачей этого имущества (если иное не предусмотрено договором), а не производством каких-либо регистрационных действий. Покупатель, который получил транспортное средство по договору купли-продажи и уплатил указанную в договоре стоимость транспортного средства, приобретает право собственности на него, в частности право пользования, владения и распоряжения полученной вещью по своему усмотрению, в том числе право отчуждения, с даты передачи транспортного средства продавца в распоряжение покупателя.</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Таким образом, отказ по указанному основанию является незаконным.</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Кроме того, отказ в заключении договора страхования подтверждается показаниями свидетеля ФИО4, пояснившего, что &lt;данные изъяты&gt; он и истец приходили в офис СТРАХОВЩИКА, где истцу отказали в заключении договора.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 учетом того, что в судебном заседании представитель ответчика не возражал против возложения обязанности заключить договор ОСАГО заключения договора, суд приходит к выводу о том, что требование о возложении заключении договора ОСАГО является обоснованным и подлежит удовлетворению.</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Учитывая, что действиями ответчика были нарушены права истца, как потребителя, суд считает, что истец имеет право на компенсацию морального вреда в соответствии с положениями ст.15 Закона РФ от 07.02.1992 № 2300-I «О защите прав потребителей».</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 xml:space="preserve">Согласно указанной норме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215DD">
        <w:rPr>
          <w:rFonts w:ascii="Times New Roman" w:eastAsia="Times New Roman" w:hAnsi="Times New Roman" w:cs="Times New Roman"/>
          <w:color w:val="000000"/>
          <w:sz w:val="24"/>
          <w:szCs w:val="24"/>
          <w:lang w:eastAsia="ru-RU"/>
        </w:rPr>
        <w:t>причинителем</w:t>
      </w:r>
      <w:proofErr w:type="spellEnd"/>
      <w:r w:rsidRPr="00A215DD">
        <w:rPr>
          <w:rFonts w:ascii="Times New Roman" w:eastAsia="Times New Roman" w:hAnsi="Times New Roman" w:cs="Times New Roman"/>
          <w:color w:val="000000"/>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соответствии с разъяснениями высшей судебной инстанции, изложенными в п.45 Постановления Пленума Верховного Суда РФ от 28.06.2012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Принимая во внимание степень нравственных страданий истца, продолжительность срока, в течение которого ответчик допустил нарушение, выразившееся в несвоевременном заключении договора ОСАГО, учитывая конкретные обстоятельства настоящего дела, руководствуясь принципами разумности и справедливости, суд считает подлежащей выплате в качестве компенсации морального вреда денежную сумму в размере</w:t>
      </w:r>
      <w:r w:rsidR="004471D0" w:rsidRPr="00A215DD">
        <w:rPr>
          <w:rFonts w:ascii="Times New Roman" w:eastAsia="Times New Roman" w:hAnsi="Times New Roman" w:cs="Times New Roman"/>
          <w:color w:val="000000"/>
          <w:sz w:val="24"/>
          <w:szCs w:val="24"/>
          <w:lang w:eastAsia="ru-RU"/>
        </w:rPr>
        <w:t xml:space="preserve"> &lt;данные изъяты&gt; </w:t>
      </w:r>
      <w:r w:rsidRPr="00A215DD">
        <w:rPr>
          <w:rFonts w:ascii="Times New Roman" w:eastAsia="Times New Roman" w:hAnsi="Times New Roman" w:cs="Times New Roman"/>
          <w:color w:val="000000"/>
          <w:sz w:val="24"/>
          <w:szCs w:val="24"/>
          <w:lang w:eastAsia="ru-RU"/>
        </w:rPr>
        <w:t>руб.</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соответствии с п.6 ст.13 Закона РФ от 07.02.1992 № 2300-I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lastRenderedPageBreak/>
        <w:t>В связи с тем, что требования потребителя не удовлетворены ответчиком в добровольном порядке, в пользу истца с ответчика подлежит взысканию штраф в размере &lt;данные изъяты&gt; руб.</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Истцом также заявлено требование о возмещении расходов, связанных с ксерокопированием документов в размере &lt;данные изъяты&gt; руб., а также расходы на услуги почты за отправку писем в размере &lt;данные изъяты&gt; руб.</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Согласно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По смыслу приведенных правовых норм, возникновение у лица права требовать возмещения убытков обусловлено нарушением его прав.</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Возмещение убытков является мерой гражданско-правовой ответственности, поэтому лицо, требующее возмещения убытков, должно доказать факт нарушения права, наличие и размер понесенных убытков, причинную связь между нарушением права и возникшими убытками.</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Расходы на отправку писем не могут быть расценены как убытки, поскольку истец сам выбрал такой способ направления заявления ответчику, оснований полагать, что истец произвел их по причине неправомерных действий ответчика не имеется, причинно-следственной связи между нарушением права и возникшими убытками не имеется.</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Требования о взыскании расходов на ксерокопию документов также не подлежит удовлетворению, поскольку из представленного суду товарного чека б/н от &lt;данные изъяты&gt; нельзя сделать вывод о том, кем и в связи с чем были понесены данные расходы, какие именно документы были откопированы истцом в количестве</w:t>
      </w:r>
      <w:r w:rsidR="004471D0"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&lt;данные изъяты&gt;</w:t>
      </w:r>
      <w:r w:rsidR="004471D0"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экз., связаны ли данные расходы с обращением истца к ответчику или в суд. Таким образом, причинно-следственной связи между нарушением права со стороны ответчика и данными расходами на ксерокопирование, которые истец, по его мнению, понес, также не имеется.</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Судом установлено, что за оказанием юридических услуг истец обратился к ФИО5, за услуги которой заплатил &lt;данные изъяты&gt; рублей, что подтверждается договором об оказании юридических услуг от &lt;данные изъяты&gt;, а также распиской от &lt;данные изъяты&gt;.</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Согласно ч.1 ст.100 Гражданского процессуального кодекса Российской Федерации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Принимая во внимание характер спора, степень сложности дела, неучастие представителя ни в одном судебном заседании, руководствуясь принципом разумности, суд находит подлежащим удовлетворению требования по возмещению расходов на оплату услуг представителя в размере &lt;данные изъяты&gt; руб.</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Поскольку истец как потребитель в силу закона освобожден от уплаты государственной пошлины при подаче иска, данные судебные расходы согласно ст. 103 ГПК РФ подлежат взысканию с ответчика в размере &lt;данные изъяты&gt; руб. в доход местного бюджета.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Руководствуясь статьями 194-199 ГПК РФ, суд</w:t>
      </w:r>
    </w:p>
    <w:p w:rsidR="0037314E" w:rsidRPr="00A215DD" w:rsidRDefault="0037314E" w:rsidP="0037314E">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РЕШИЛ:</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Исковое заявление ФИО1</w:t>
      </w:r>
      <w:r w:rsidR="004471D0" w:rsidRPr="00A215DD">
        <w:rPr>
          <w:rFonts w:ascii="Times New Roman" w:eastAsia="Times New Roman" w:hAnsi="Times New Roman" w:cs="Times New Roman"/>
          <w:color w:val="000000"/>
          <w:sz w:val="24"/>
          <w:szCs w:val="24"/>
          <w:lang w:eastAsia="ru-RU"/>
        </w:rPr>
        <w:t xml:space="preserve"> </w:t>
      </w:r>
      <w:r w:rsidRPr="00A215DD">
        <w:rPr>
          <w:rFonts w:ascii="Times New Roman" w:eastAsia="Times New Roman" w:hAnsi="Times New Roman" w:cs="Times New Roman"/>
          <w:color w:val="000000"/>
          <w:sz w:val="24"/>
          <w:szCs w:val="24"/>
          <w:lang w:eastAsia="ru-RU"/>
        </w:rPr>
        <w:t>к СТРАХОВЩИКУ о заключении договора обязательного страхования гражданской ответственности владельцев транспортных средства, компенсации морального вреда, судебных расходов удовлетворить частично.</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lastRenderedPageBreak/>
        <w:t>Возложить обязанность на СТРАХОВЩИКА заключить с ФИО1 договор обязательного страхования гражданской ответственности владельцев транспортных средства.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Взыскать с СТРАХОВЩИКА в пользу ФИО1 компенсацию морального вреда в размере &lt;данные изъяты&gt; руб., штраф в размере &lt;данные изъяты&gt; руб., расходы на оплату услуг представителя &lt;данные изъяты&gt; руб.</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 удовлетворении остальной части исковых требований отказать.</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Взыскать с СТРАХОВЩИКА в лице филиала СТРАХОВЩИКА в Республике Марий Эл государственную пошлину в размере &lt;данные изъяты&gt; руб. в доход бюджета городского округа «Город Йошкар-Ола».</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Решение может быть обжаловано в апелляционном порядке в Верховный Суд Республики Марий Эл через Йошкар-Олинский городской суд Республики Марий Эл в течение месяца со дня принятия решения суда в окончательной форме.</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Судья ФИО</w:t>
      </w:r>
    </w:p>
    <w:p w:rsidR="0037314E" w:rsidRPr="00A215DD" w:rsidRDefault="0037314E" w:rsidP="0037314E">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A215DD">
        <w:rPr>
          <w:rFonts w:ascii="Times New Roman" w:eastAsia="Times New Roman" w:hAnsi="Times New Roman" w:cs="Times New Roman"/>
          <w:color w:val="000000"/>
          <w:sz w:val="24"/>
          <w:szCs w:val="24"/>
          <w:lang w:eastAsia="ru-RU"/>
        </w:rPr>
        <w:t>Мотивированное решение составлено ДД.ММ.2015.</w:t>
      </w:r>
    </w:p>
    <w:p w:rsidR="0037314E" w:rsidRPr="00020989" w:rsidRDefault="0037314E" w:rsidP="0037314E">
      <w:pPr>
        <w:tabs>
          <w:tab w:val="left" w:pos="1770"/>
        </w:tabs>
        <w:rPr>
          <w:rFonts w:ascii="Times New Roman" w:hAnsi="Times New Roman" w:cs="Times New Roman"/>
          <w:sz w:val="28"/>
          <w:szCs w:val="28"/>
        </w:rPr>
      </w:pPr>
    </w:p>
    <w:sectPr w:rsidR="0037314E" w:rsidRPr="00020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0C41"/>
    <w:multiLevelType w:val="multilevel"/>
    <w:tmpl w:val="A0A09612"/>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E2561"/>
    <w:multiLevelType w:val="multilevel"/>
    <w:tmpl w:val="8BF0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540A0"/>
    <w:multiLevelType w:val="multilevel"/>
    <w:tmpl w:val="EC48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211C0"/>
    <w:multiLevelType w:val="hybridMultilevel"/>
    <w:tmpl w:val="E85E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22E4E"/>
    <w:multiLevelType w:val="hybridMultilevel"/>
    <w:tmpl w:val="FC584AE4"/>
    <w:lvl w:ilvl="0" w:tplc="5F8AB4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53B90"/>
    <w:multiLevelType w:val="hybridMultilevel"/>
    <w:tmpl w:val="EECE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13060"/>
    <w:multiLevelType w:val="multilevel"/>
    <w:tmpl w:val="0C00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2F"/>
    <w:rsid w:val="00020989"/>
    <w:rsid w:val="00071A03"/>
    <w:rsid w:val="000F546D"/>
    <w:rsid w:val="00106439"/>
    <w:rsid w:val="00195221"/>
    <w:rsid w:val="001D6CB9"/>
    <w:rsid w:val="00232F64"/>
    <w:rsid w:val="0023688C"/>
    <w:rsid w:val="002F35CC"/>
    <w:rsid w:val="00301009"/>
    <w:rsid w:val="0037314E"/>
    <w:rsid w:val="00385D1C"/>
    <w:rsid w:val="00392C2F"/>
    <w:rsid w:val="003F6FFD"/>
    <w:rsid w:val="004227DC"/>
    <w:rsid w:val="00444605"/>
    <w:rsid w:val="004471D0"/>
    <w:rsid w:val="004752CF"/>
    <w:rsid w:val="00484CFE"/>
    <w:rsid w:val="004D1C74"/>
    <w:rsid w:val="005119D7"/>
    <w:rsid w:val="00532ED2"/>
    <w:rsid w:val="00572C70"/>
    <w:rsid w:val="005B2069"/>
    <w:rsid w:val="005D1D61"/>
    <w:rsid w:val="005E2FCC"/>
    <w:rsid w:val="005E4BF9"/>
    <w:rsid w:val="005E5B5E"/>
    <w:rsid w:val="005F5BCA"/>
    <w:rsid w:val="00667711"/>
    <w:rsid w:val="006D2326"/>
    <w:rsid w:val="0074063B"/>
    <w:rsid w:val="00765DCD"/>
    <w:rsid w:val="0079092D"/>
    <w:rsid w:val="007C587C"/>
    <w:rsid w:val="007F70FD"/>
    <w:rsid w:val="007F7383"/>
    <w:rsid w:val="0080274E"/>
    <w:rsid w:val="00856B46"/>
    <w:rsid w:val="0094649D"/>
    <w:rsid w:val="00983C91"/>
    <w:rsid w:val="00A215DD"/>
    <w:rsid w:val="00A271A8"/>
    <w:rsid w:val="00AB3375"/>
    <w:rsid w:val="00AF4142"/>
    <w:rsid w:val="00B35F75"/>
    <w:rsid w:val="00B6576C"/>
    <w:rsid w:val="00B70266"/>
    <w:rsid w:val="00BB7CE7"/>
    <w:rsid w:val="00BE1197"/>
    <w:rsid w:val="00C42A69"/>
    <w:rsid w:val="00C45346"/>
    <w:rsid w:val="00C6391E"/>
    <w:rsid w:val="00CA6E98"/>
    <w:rsid w:val="00CF29E6"/>
    <w:rsid w:val="00D14A1F"/>
    <w:rsid w:val="00D226D9"/>
    <w:rsid w:val="00D41E38"/>
    <w:rsid w:val="00DF0A6A"/>
    <w:rsid w:val="00E07A8F"/>
    <w:rsid w:val="00E57D95"/>
    <w:rsid w:val="00E8033C"/>
    <w:rsid w:val="00EF7966"/>
    <w:rsid w:val="00F043DF"/>
    <w:rsid w:val="00F20178"/>
    <w:rsid w:val="00F20A89"/>
    <w:rsid w:val="00F51247"/>
    <w:rsid w:val="00F70E81"/>
    <w:rsid w:val="00FE5E8A"/>
    <w:rsid w:val="00FF1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6FA0"/>
  <w15:chartTrackingRefBased/>
  <w15:docId w15:val="{333A48AE-841A-44DC-8281-3C728433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2326"/>
  </w:style>
  <w:style w:type="character" w:styleId="a4">
    <w:name w:val="Strong"/>
    <w:basedOn w:val="a0"/>
    <w:uiPriority w:val="22"/>
    <w:qFormat/>
    <w:rsid w:val="006D2326"/>
    <w:rPr>
      <w:b/>
      <w:bCs/>
    </w:rPr>
  </w:style>
  <w:style w:type="character" w:styleId="a5">
    <w:name w:val="Hyperlink"/>
    <w:basedOn w:val="a0"/>
    <w:uiPriority w:val="99"/>
    <w:semiHidden/>
    <w:unhideWhenUsed/>
    <w:rsid w:val="00B6576C"/>
    <w:rPr>
      <w:color w:val="0000FF"/>
      <w:u w:val="single"/>
    </w:rPr>
  </w:style>
  <w:style w:type="paragraph" w:styleId="a6">
    <w:name w:val="List Paragraph"/>
    <w:basedOn w:val="a"/>
    <w:uiPriority w:val="34"/>
    <w:qFormat/>
    <w:rsid w:val="00F2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007">
      <w:bodyDiv w:val="1"/>
      <w:marLeft w:val="0"/>
      <w:marRight w:val="0"/>
      <w:marTop w:val="0"/>
      <w:marBottom w:val="0"/>
      <w:divBdr>
        <w:top w:val="none" w:sz="0" w:space="0" w:color="auto"/>
        <w:left w:val="none" w:sz="0" w:space="0" w:color="auto"/>
        <w:bottom w:val="none" w:sz="0" w:space="0" w:color="auto"/>
        <w:right w:val="none" w:sz="0" w:space="0" w:color="auto"/>
      </w:divBdr>
    </w:div>
    <w:div w:id="230315431">
      <w:bodyDiv w:val="1"/>
      <w:marLeft w:val="0"/>
      <w:marRight w:val="0"/>
      <w:marTop w:val="0"/>
      <w:marBottom w:val="0"/>
      <w:divBdr>
        <w:top w:val="none" w:sz="0" w:space="0" w:color="auto"/>
        <w:left w:val="none" w:sz="0" w:space="0" w:color="auto"/>
        <w:bottom w:val="none" w:sz="0" w:space="0" w:color="auto"/>
        <w:right w:val="none" w:sz="0" w:space="0" w:color="auto"/>
      </w:divBdr>
    </w:div>
    <w:div w:id="605888394">
      <w:bodyDiv w:val="1"/>
      <w:marLeft w:val="0"/>
      <w:marRight w:val="0"/>
      <w:marTop w:val="0"/>
      <w:marBottom w:val="0"/>
      <w:divBdr>
        <w:top w:val="none" w:sz="0" w:space="0" w:color="auto"/>
        <w:left w:val="none" w:sz="0" w:space="0" w:color="auto"/>
        <w:bottom w:val="none" w:sz="0" w:space="0" w:color="auto"/>
        <w:right w:val="none" w:sz="0" w:space="0" w:color="auto"/>
      </w:divBdr>
    </w:div>
    <w:div w:id="1111511986">
      <w:bodyDiv w:val="1"/>
      <w:marLeft w:val="0"/>
      <w:marRight w:val="0"/>
      <w:marTop w:val="0"/>
      <w:marBottom w:val="0"/>
      <w:divBdr>
        <w:top w:val="none" w:sz="0" w:space="0" w:color="auto"/>
        <w:left w:val="none" w:sz="0" w:space="0" w:color="auto"/>
        <w:bottom w:val="none" w:sz="0" w:space="0" w:color="auto"/>
        <w:right w:val="none" w:sz="0" w:space="0" w:color="auto"/>
      </w:divBdr>
    </w:div>
    <w:div w:id="11219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Pyrkh</dc:creator>
  <cp:keywords/>
  <dc:description/>
  <cp:lastModifiedBy>Dorogi_Pskova</cp:lastModifiedBy>
  <cp:revision>2</cp:revision>
  <dcterms:created xsi:type="dcterms:W3CDTF">2018-04-10T13:06:00Z</dcterms:created>
  <dcterms:modified xsi:type="dcterms:W3CDTF">2018-04-10T13:06:00Z</dcterms:modified>
</cp:coreProperties>
</file>